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E28A5" w14:textId="2033A420" w:rsidR="004A1EFE" w:rsidRPr="004A1EFE" w:rsidRDefault="004A1EFE" w:rsidP="004A1EFE">
      <w:pPr>
        <w:spacing w:after="0" w:line="240" w:lineRule="auto"/>
        <w:ind w:left="284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Контрольные вопросы </w:t>
      </w:r>
      <w:proofErr w:type="gramStart"/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к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Л</w:t>
      </w:r>
      <w:proofErr w:type="gramEnd"/>
      <w:r w:rsidRPr="004A1EFE">
        <w:rPr>
          <w:rFonts w:ascii="Times New Roman" w:eastAsia="Calibri" w:hAnsi="Times New Roman" w:cs="Times New Roman"/>
          <w:sz w:val="28"/>
          <w:szCs w:val="28"/>
        </w:rPr>
        <w:t>8 -   «</w:t>
      </w:r>
      <w:r w:rsidRPr="004A1E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Средства индивидуализации </w:t>
      </w:r>
      <w:r w:rsidRPr="004A1EF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юридических лиц, товаров, работ, услуг и предприятий»</w:t>
      </w:r>
    </w:p>
    <w:p w14:paraId="65B9F826" w14:textId="77777777" w:rsidR="004A1EFE" w:rsidRPr="004A1EFE" w:rsidRDefault="004A1EFE" w:rsidP="004A1EF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2A71C6D3" w14:textId="77777777" w:rsidR="004A1EFE" w:rsidRPr="004A1EFE" w:rsidRDefault="004A1EFE" w:rsidP="004A1EF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9E555EE" w14:textId="77777777" w:rsidR="004A1EFE" w:rsidRPr="004A1EFE" w:rsidRDefault="004A1EFE" w:rsidP="004A1E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EFE">
        <w:rPr>
          <w:rFonts w:ascii="Times New Roman" w:eastAsia="Calibri" w:hAnsi="Times New Roman" w:cs="Times New Roman"/>
          <w:sz w:val="28"/>
          <w:szCs w:val="28"/>
        </w:rPr>
        <w:t>Верно ли утверждение: «Коммерческое обозначение охраняется без специальной регистрации?»</w:t>
      </w:r>
    </w:p>
    <w:p w14:paraId="1E1E7E07" w14:textId="77777777" w:rsidR="004A1EFE" w:rsidRPr="004A1EFE" w:rsidRDefault="004A1EFE" w:rsidP="004A1E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Верно ли утверждение: </w:t>
      </w:r>
      <w:proofErr w:type="gramStart"/>
      <w:r w:rsidRPr="004A1EFE">
        <w:rPr>
          <w:rFonts w:ascii="Times New Roman" w:eastAsia="Calibri" w:hAnsi="Times New Roman" w:cs="Times New Roman"/>
          <w:sz w:val="28"/>
          <w:szCs w:val="28"/>
        </w:rPr>
        <w:t>« Исключительное</w:t>
      </w:r>
      <w:proofErr w:type="gramEnd"/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 право на фирменное наименование возникает со дня государственной регистрации юридического лица?»</w:t>
      </w:r>
    </w:p>
    <w:p w14:paraId="12D5A1F8" w14:textId="77777777" w:rsidR="004A1EFE" w:rsidRPr="004A1EFE" w:rsidRDefault="004A1EFE" w:rsidP="004A1E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Приведите примеры </w:t>
      </w:r>
      <w:r w:rsidRPr="00BE034A">
        <w:rPr>
          <w:rFonts w:ascii="Times New Roman" w:eastAsia="Calibri" w:hAnsi="Times New Roman" w:cs="Times New Roman"/>
          <w:b/>
          <w:bCs/>
          <w:sz w:val="28"/>
          <w:szCs w:val="28"/>
        </w:rPr>
        <w:t>словесных</w:t>
      </w:r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 товарных знаков (ТЗ).  (Примеры)</w:t>
      </w:r>
    </w:p>
    <w:p w14:paraId="06BFC105" w14:textId="77777777" w:rsidR="004A1EFE" w:rsidRPr="004A1EFE" w:rsidRDefault="004A1EFE" w:rsidP="004A1EFE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  <w:r w:rsidRPr="004A1EFE">
        <w:rPr>
          <w:rFonts w:ascii="Times New Roman" w:eastAsia="Calibri" w:hAnsi="Times New Roman" w:cs="Times New Roman"/>
          <w:sz w:val="28"/>
          <w:szCs w:val="28"/>
        </w:rPr>
        <w:t xml:space="preserve">Назовите некоторые особенности наименований места происхождения </w:t>
      </w:r>
      <w:proofErr w:type="gramStart"/>
      <w:r w:rsidRPr="004A1EFE">
        <w:rPr>
          <w:rFonts w:ascii="Times New Roman" w:eastAsia="Calibri" w:hAnsi="Times New Roman" w:cs="Times New Roman"/>
          <w:sz w:val="28"/>
          <w:szCs w:val="28"/>
        </w:rPr>
        <w:t>товара  (</w:t>
      </w:r>
      <w:proofErr w:type="gramEnd"/>
      <w:r w:rsidRPr="004A1EFE">
        <w:rPr>
          <w:rFonts w:ascii="Times New Roman" w:eastAsia="Calibri" w:hAnsi="Times New Roman" w:cs="Times New Roman"/>
          <w:sz w:val="28"/>
          <w:szCs w:val="28"/>
        </w:rPr>
        <w:t>НМПТ).</w:t>
      </w:r>
    </w:p>
    <w:p w14:paraId="055C9D55" w14:textId="77777777" w:rsidR="004A1EFE" w:rsidRPr="004A1EFE" w:rsidRDefault="004A1EFE" w:rsidP="004A1EFE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7A64A4" w14:textId="5AAA9974" w:rsidR="00730E4F" w:rsidRDefault="00730E4F"/>
    <w:p w14:paraId="7127E6F4" w14:textId="77777777" w:rsidR="004A1EFE" w:rsidRPr="00B7777F" w:rsidRDefault="004A1EFE" w:rsidP="004A1EFE">
      <w:pPr>
        <w:spacing w:after="200"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7777F">
        <w:rPr>
          <w:rFonts w:ascii="Times New Roman" w:eastAsia="Calibri" w:hAnsi="Times New Roman" w:cs="Times New Roman"/>
          <w:b/>
          <w:bCs/>
          <w:sz w:val="28"/>
          <w:szCs w:val="28"/>
        </w:rPr>
        <w:t>Оценивать ответы на эти вопросы буду следующим образом:</w:t>
      </w:r>
    </w:p>
    <w:p w14:paraId="22D40645" w14:textId="77777777" w:rsidR="004A1EFE" w:rsidRPr="00B7777F" w:rsidRDefault="004A1EFE" w:rsidP="004A1EFE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5.  Если все ответы даны правильно (допускается одна неточность).</w:t>
      </w:r>
    </w:p>
    <w:p w14:paraId="3B0140A3" w14:textId="77777777" w:rsidR="004A1EFE" w:rsidRPr="00B7777F" w:rsidRDefault="004A1EFE" w:rsidP="004A1EFE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4.  Если один ответ не правильный.</w:t>
      </w:r>
    </w:p>
    <w:p w14:paraId="3A197034" w14:textId="77777777" w:rsidR="004A1EFE" w:rsidRPr="00B7777F" w:rsidRDefault="004A1EFE" w:rsidP="004A1EFE">
      <w:pPr>
        <w:numPr>
          <w:ilvl w:val="0"/>
          <w:numId w:val="2"/>
        </w:numPr>
        <w:spacing w:after="200" w:line="276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Оценка 3.  Если два ответа не правильные.</w:t>
      </w:r>
    </w:p>
    <w:p w14:paraId="7CF23D33" w14:textId="77777777" w:rsidR="004A1EFE" w:rsidRPr="00B7777F" w:rsidRDefault="004A1EFE" w:rsidP="004A1EFE">
      <w:pPr>
        <w:rPr>
          <w:rFonts w:ascii="Times New Roman" w:hAnsi="Times New Roman" w:cs="Times New Roman"/>
          <w:sz w:val="28"/>
          <w:szCs w:val="28"/>
        </w:rPr>
      </w:pPr>
    </w:p>
    <w:p w14:paraId="7422C436" w14:textId="77777777" w:rsidR="004A1EFE" w:rsidRPr="00B7777F" w:rsidRDefault="004A1EFE" w:rsidP="004A1EFE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7777F">
        <w:rPr>
          <w:rFonts w:ascii="Times New Roman" w:hAnsi="Times New Roman" w:cs="Times New Roman"/>
          <w:sz w:val="28"/>
          <w:szCs w:val="28"/>
        </w:rPr>
        <w:t>Обратите внимание, что по некоторым вопросам предусмотрено   рассуждение, и это должны быть самостоятельные рассуждения и обоснования.</w:t>
      </w:r>
    </w:p>
    <w:p w14:paraId="74CE4107" w14:textId="77777777" w:rsidR="004A1EFE" w:rsidRPr="00B7777F" w:rsidRDefault="004A1EFE" w:rsidP="004A1EFE">
      <w:pPr>
        <w:spacing w:after="20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7A19BA9" w14:textId="77777777" w:rsidR="004A1EFE" w:rsidRDefault="004A1EFE" w:rsidP="004A1EFE">
      <w:pPr>
        <w:spacing w:after="200" w:line="276" w:lineRule="auto"/>
        <w:jc w:val="both"/>
      </w:pPr>
    </w:p>
    <w:p w14:paraId="5DCDE80E" w14:textId="77777777" w:rsidR="004A1EFE" w:rsidRDefault="004A1EFE"/>
    <w:sectPr w:rsidR="004A1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66548"/>
    <w:multiLevelType w:val="hybridMultilevel"/>
    <w:tmpl w:val="6BC00E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D43D14"/>
    <w:multiLevelType w:val="hybridMultilevel"/>
    <w:tmpl w:val="411C63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E4F"/>
    <w:rsid w:val="004A1EFE"/>
    <w:rsid w:val="00730E4F"/>
    <w:rsid w:val="00BE0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C886A"/>
  <w15:chartTrackingRefBased/>
  <w15:docId w15:val="{F4212237-F65E-4216-BB89-25F99FC88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 Семенов</dc:creator>
  <cp:keywords/>
  <dc:description/>
  <cp:lastModifiedBy>Семенов</cp:lastModifiedBy>
  <cp:revision>3</cp:revision>
  <dcterms:created xsi:type="dcterms:W3CDTF">2020-09-08T01:54:00Z</dcterms:created>
  <dcterms:modified xsi:type="dcterms:W3CDTF">2021-09-21T11:02:00Z</dcterms:modified>
</cp:coreProperties>
</file>